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03" w:rsidRPr="005C4464" w:rsidRDefault="00E36203" w:rsidP="00E36203">
      <w:pPr>
        <w:ind w:left="592" w:hangingChars="185" w:hanging="592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C4464">
        <w:rPr>
          <w:rFonts w:ascii="Times New Roman" w:eastAsia="標楷體" w:hAnsi="Times New Roman"/>
          <w:kern w:val="0"/>
          <w:sz w:val="32"/>
          <w:szCs w:val="32"/>
        </w:rPr>
        <w:t>環球科技大學證照獎勵分級表</w:t>
      </w:r>
    </w:p>
    <w:p w:rsidR="00E36203" w:rsidRPr="005C4464" w:rsidRDefault="00E36203" w:rsidP="00E36203">
      <w:pPr>
        <w:ind w:left="444" w:hangingChars="185" w:hanging="444"/>
        <w:rPr>
          <w:rFonts w:ascii="Times New Roman" w:eastAsia="標楷體" w:hAnsi="Times New Roman"/>
          <w:b/>
          <w:kern w:val="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464">
        <w:rPr>
          <w:rFonts w:ascii="Times New Roman" w:eastAsia="標楷體" w:hAnsi="Times New Roman"/>
          <w:kern w:val="0"/>
          <w:szCs w:val="24"/>
        </w:rPr>
        <w:t>一、各核心證照獎勵分級表說明</w:t>
      </w:r>
    </w:p>
    <w:p w:rsidR="00E36203" w:rsidRPr="005C4464" w:rsidRDefault="00E36203" w:rsidP="00E36203">
      <w:pPr>
        <w:ind w:leftChars="200" w:left="660" w:hangingChars="75" w:hanging="180"/>
        <w:rPr>
          <w:rFonts w:ascii="Times New Roman" w:eastAsia="標楷體" w:hAnsi="Times New Roman"/>
          <w:b/>
          <w:color w:val="3333CC"/>
          <w:kern w:val="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4464">
        <w:rPr>
          <w:rFonts w:ascii="Times New Roman" w:eastAsia="標楷體" w:hAnsi="Times New Roman"/>
          <w:b/>
          <w:color w:val="3333CC"/>
          <w:kern w:val="0"/>
          <w:szCs w:val="24"/>
          <w:u w:val="single"/>
        </w:rPr>
        <w:t>1.</w:t>
      </w:r>
      <w:r w:rsidRPr="005C4464">
        <w:rPr>
          <w:rFonts w:ascii="Times New Roman" w:eastAsia="標楷體" w:hAnsi="Times New Roman"/>
          <w:b/>
          <w:color w:val="3333CC"/>
          <w:kern w:val="0"/>
          <w:szCs w:val="24"/>
          <w:u w:val="single"/>
        </w:rPr>
        <w:t>各系核心證照獎勵分級表，依「環球科技大學學生取得專業技術證照獎學金實施要點」及</w:t>
      </w:r>
      <w:r w:rsidRPr="005C4464">
        <w:rPr>
          <w:rFonts w:ascii="Times New Roman" w:eastAsia="標楷體" w:hAnsi="Times New Roman" w:hint="eastAsia"/>
          <w:b/>
          <w:color w:val="3333CC"/>
          <w:kern w:val="0"/>
          <w:szCs w:val="24"/>
          <w:u w:val="single"/>
        </w:rPr>
        <w:t>各學年度</w:t>
      </w:r>
      <w:r w:rsidRPr="005C4464">
        <w:rPr>
          <w:rFonts w:ascii="Times New Roman" w:eastAsia="標楷體" w:hAnsi="Times New Roman"/>
          <w:b/>
          <w:color w:val="3333CC"/>
          <w:kern w:val="0"/>
          <w:szCs w:val="24"/>
          <w:u w:val="single"/>
        </w:rPr>
        <w:t>會辦相關專業系</w:t>
      </w:r>
      <w:r w:rsidRPr="005C4464">
        <w:rPr>
          <w:rFonts w:ascii="Times New Roman" w:eastAsia="標楷體" w:hAnsi="Times New Roman" w:hint="eastAsia"/>
          <w:b/>
          <w:color w:val="3333CC"/>
          <w:kern w:val="0"/>
          <w:szCs w:val="24"/>
          <w:u w:val="single"/>
        </w:rPr>
        <w:t>科</w:t>
      </w:r>
      <w:r w:rsidRPr="005C4464">
        <w:rPr>
          <w:rFonts w:ascii="Times New Roman" w:eastAsia="標楷體" w:hAnsi="Times New Roman"/>
          <w:b/>
          <w:color w:val="3333CC"/>
          <w:kern w:val="0"/>
          <w:szCs w:val="24"/>
          <w:u w:val="single"/>
        </w:rPr>
        <w:t>確認。</w:t>
      </w:r>
    </w:p>
    <w:p w:rsidR="00E36203" w:rsidRPr="005C4464" w:rsidRDefault="00E36203" w:rsidP="00E36203">
      <w:pPr>
        <w:ind w:leftChars="200" w:left="660" w:hangingChars="75" w:hanging="180"/>
        <w:rPr>
          <w:rFonts w:ascii="Times New Roman" w:eastAsia="標楷體" w:hAnsi="Times New Roman"/>
          <w:kern w:val="0"/>
          <w:szCs w:val="24"/>
        </w:rPr>
      </w:pPr>
      <w:r w:rsidRPr="005C4464">
        <w:rPr>
          <w:rFonts w:ascii="Times New Roman" w:eastAsia="標楷體" w:hAnsi="Times New Roman" w:hint="eastAsia"/>
          <w:kern w:val="0"/>
          <w:szCs w:val="24"/>
        </w:rPr>
        <w:t>2</w:t>
      </w:r>
      <w:r w:rsidRPr="005C4464">
        <w:rPr>
          <w:rFonts w:ascii="Times New Roman" w:eastAsia="標楷體" w:hAnsi="Times New Roman"/>
          <w:kern w:val="0"/>
          <w:szCs w:val="24"/>
        </w:rPr>
        <w:t>.</w:t>
      </w:r>
      <w:r w:rsidRPr="005C4464">
        <w:rPr>
          <w:rFonts w:ascii="Times New Roman" w:eastAsia="標楷體" w:hAnsi="Times New Roman" w:hint="eastAsia"/>
          <w:kern w:val="0"/>
          <w:szCs w:val="24"/>
        </w:rPr>
        <w:t>各核心證照</w:t>
      </w:r>
      <w:r w:rsidRPr="005C4464">
        <w:rPr>
          <w:rFonts w:ascii="Times New Roman" w:eastAsia="標楷體" w:hAnsi="Times New Roman"/>
          <w:kern w:val="0"/>
          <w:szCs w:val="24"/>
        </w:rPr>
        <w:t>等級</w:t>
      </w:r>
      <w:r w:rsidRPr="005C4464">
        <w:rPr>
          <w:rFonts w:ascii="Times New Roman" w:eastAsia="標楷體" w:hAnsi="Times New Roman" w:hint="eastAsia"/>
          <w:kern w:val="0"/>
          <w:szCs w:val="24"/>
        </w:rPr>
        <w:t>之</w:t>
      </w:r>
      <w:r w:rsidRPr="005C4464">
        <w:rPr>
          <w:rFonts w:ascii="Times New Roman" w:eastAsia="標楷體" w:hAnsi="Times New Roman"/>
          <w:kern w:val="0"/>
          <w:szCs w:val="24"/>
        </w:rPr>
        <w:t>認列，</w:t>
      </w:r>
      <w:r w:rsidRPr="005C4464">
        <w:rPr>
          <w:rFonts w:ascii="Times New Roman" w:eastAsia="標楷體" w:hAnsi="Times New Roman" w:hint="eastAsia"/>
          <w:kern w:val="0"/>
          <w:szCs w:val="24"/>
        </w:rPr>
        <w:t>各系所得於</w:t>
      </w:r>
      <w:r w:rsidRPr="005C4464">
        <w:rPr>
          <w:rFonts w:ascii="Times New Roman" w:eastAsia="標楷體" w:hAnsi="Times New Roman"/>
          <w:kern w:val="0"/>
          <w:szCs w:val="24"/>
        </w:rPr>
        <w:t>每年視需要檢討修訂。</w:t>
      </w:r>
    </w:p>
    <w:p w:rsidR="00E36203" w:rsidRDefault="00E36203" w:rsidP="00E36203">
      <w:pPr>
        <w:widowControl/>
        <w:spacing w:line="400" w:lineRule="exact"/>
        <w:ind w:right="-2"/>
        <w:rPr>
          <w:rFonts w:eastAsia="標楷體"/>
          <w:color w:val="000000" w:themeColor="text1"/>
          <w:shd w:val="pct15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2099"/>
        <w:gridCol w:w="2761"/>
        <w:gridCol w:w="1025"/>
        <w:gridCol w:w="1072"/>
      </w:tblGrid>
      <w:tr w:rsidR="00E36203" w:rsidRPr="00210380" w:rsidTr="00CF0266">
        <w:trPr>
          <w:trHeight w:val="454"/>
          <w:tblHeader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系所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核心證照名稱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發照機構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等級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6203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 w:hint="eastAsia"/>
                <w:kern w:val="0"/>
              </w:rPr>
              <w:t>最高</w:t>
            </w:r>
          </w:p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0380">
              <w:rPr>
                <w:rFonts w:eastAsia="標楷體"/>
                <w:kern w:val="0"/>
              </w:rPr>
              <w:t>獎勵</w:t>
            </w:r>
            <w:r>
              <w:rPr>
                <w:rFonts w:eastAsia="標楷體" w:hint="eastAsia"/>
                <w:kern w:val="0"/>
              </w:rPr>
              <w:t>金額</w:t>
            </w: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53C00">
              <w:rPr>
                <w:rFonts w:ascii="標楷體" w:eastAsia="標楷體" w:hAnsi="標楷體" w:hint="eastAsia"/>
                <w:kern w:val="0"/>
              </w:rPr>
              <w:t>企業管理系</w:t>
            </w:r>
          </w:p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53C00">
              <w:rPr>
                <w:rFonts w:ascii="標楷體" w:eastAsia="標楷體" w:hAnsi="標楷體" w:hint="eastAsia"/>
                <w:kern w:val="0"/>
              </w:rPr>
              <w:t>(請列出</w:t>
            </w:r>
          </w:p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53C00">
              <w:rPr>
                <w:rFonts w:ascii="標楷體" w:eastAsia="標楷體" w:hAnsi="標楷體" w:hint="eastAsia"/>
                <w:kern w:val="0"/>
              </w:rPr>
              <w:t>初級3個，</w:t>
            </w:r>
          </w:p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B53C00">
              <w:rPr>
                <w:rFonts w:ascii="標楷體" w:eastAsia="標楷體" w:hAnsi="標楷體" w:hint="eastAsia"/>
                <w:kern w:val="0"/>
              </w:rPr>
              <w:t>中級5個)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41257">
              <w:rPr>
                <w:rFonts w:ascii="標楷體" w:eastAsia="標楷體" w:hAnsi="標楷體" w:hint="eastAsia"/>
              </w:rPr>
              <w:t>IHRM創新人力資源管理師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741257">
              <w:rPr>
                <w:rFonts w:ascii="標楷體" w:eastAsia="標楷體" w:hAnsi="標楷體"/>
              </w:rPr>
              <w:t>民間機構-</w:t>
            </w:r>
            <w:r w:rsidRPr="00741257">
              <w:rPr>
                <w:rFonts w:ascii="標楷體" w:eastAsia="標楷體" w:hAnsi="標楷體" w:hint="eastAsia"/>
              </w:rPr>
              <w:t>盈豐資訊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741257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ascii="標楷體" w:eastAsia="標楷體" w:hAnsi="標楷體" w:hint="eastAsia"/>
                <w:color w:val="000000"/>
                <w:kern w:val="0"/>
              </w:rPr>
              <w:t>NBPDC新事業規劃及發展能力證照(初階)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ascii="標楷體" w:eastAsia="標楷體" w:hAnsi="標楷體" w:hint="eastAsia"/>
              </w:rPr>
              <w:t>民間機構-盈豐資訊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snapToGrid w:val="0"/>
              <w:rPr>
                <w:rFonts w:ascii="標楷體" w:eastAsia="標楷體" w:hAnsi="標楷體"/>
              </w:rPr>
            </w:pPr>
            <w:r w:rsidRPr="00741257">
              <w:rPr>
                <w:rFonts w:ascii="標楷體" w:eastAsia="標楷體" w:hAnsi="標楷體"/>
              </w:rPr>
              <w:t>EMA</w:t>
            </w:r>
            <w:r w:rsidRPr="00741257">
              <w:rPr>
                <w:rFonts w:ascii="標楷體" w:eastAsia="標楷體" w:hAnsi="標楷體" w:hint="eastAsia"/>
              </w:rPr>
              <w:t>創業管理分析師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民間機構</w:t>
            </w:r>
            <w:r w:rsidRPr="00741257">
              <w:rPr>
                <w:rFonts w:eastAsia="標楷體"/>
                <w:kern w:val="0"/>
              </w:rPr>
              <w:t>-</w:t>
            </w:r>
            <w:r w:rsidRPr="00741257">
              <w:rPr>
                <w:rFonts w:eastAsia="標楷體"/>
                <w:kern w:val="0"/>
              </w:rPr>
              <w:t>微析科技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03" w:rsidRPr="00A562F7" w:rsidRDefault="00E36203" w:rsidP="00CF0266">
            <w:pPr>
              <w:snapToGrid w:val="0"/>
              <w:rPr>
                <w:rFonts w:ascii="標楷體" w:eastAsia="標楷體" w:hAnsi="標楷體"/>
              </w:rPr>
            </w:pPr>
            <w:r w:rsidRPr="00A562F7">
              <w:rPr>
                <w:rFonts w:ascii="標楷體" w:eastAsia="標楷體" w:hAnsi="標楷體"/>
              </w:rPr>
              <w:t>PMA</w:t>
            </w:r>
            <w:r w:rsidRPr="00A562F7">
              <w:rPr>
                <w:rFonts w:ascii="標楷體" w:eastAsia="標楷體" w:hAnsi="標楷體" w:hint="eastAsia"/>
              </w:rPr>
              <w:t>市場產品行銷策略分析師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A562F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62F7">
              <w:rPr>
                <w:rFonts w:eastAsia="標楷體"/>
                <w:kern w:val="0"/>
              </w:rPr>
              <w:t>民間機構</w:t>
            </w:r>
            <w:r w:rsidRPr="00A562F7">
              <w:rPr>
                <w:rFonts w:eastAsia="標楷體"/>
                <w:kern w:val="0"/>
              </w:rPr>
              <w:t>-</w:t>
            </w:r>
            <w:hyperlink r:id="rId6" w:tgtFrame="_blank" w:history="1">
              <w:r w:rsidRPr="00A562F7">
                <w:rPr>
                  <w:rFonts w:ascii="標楷體" w:eastAsia="標楷體" w:hAnsi="標楷體" w:hint="eastAsia"/>
                </w:rPr>
                <w:t>微析科技</w:t>
              </w:r>
            </w:hyperlink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A562F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A562F7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3C00">
              <w:rPr>
                <w:rFonts w:ascii="標楷體" w:eastAsia="標楷體" w:hAnsi="標楷體"/>
              </w:rPr>
              <w:t>CRM</w:t>
            </w:r>
            <w:r w:rsidRPr="00B53C00">
              <w:rPr>
                <w:rFonts w:ascii="標楷體" w:eastAsia="標楷體" w:hAnsi="標楷體" w:hint="eastAsia"/>
              </w:rPr>
              <w:t>顧客關係管理商品分析師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標楷體" w:eastAsia="標楷體" w:hAnsi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7389B">
              <w:rPr>
                <w:rFonts w:eastAsia="標楷體"/>
                <w:kern w:val="0"/>
              </w:rPr>
              <w:t>民間機構</w:t>
            </w:r>
            <w:r w:rsidRPr="00A7389B">
              <w:rPr>
                <w:rFonts w:eastAsia="標楷體"/>
                <w:kern w:val="0"/>
              </w:rPr>
              <w:t>-</w:t>
            </w:r>
            <w:hyperlink r:id="rId7" w:tgtFrame="_blank" w:history="1">
              <w:r w:rsidRPr="00B53C00">
                <w:rPr>
                  <w:rFonts w:ascii="標楷體" w:eastAsia="標楷體" w:hAnsi="標楷體" w:hint="eastAsia"/>
                </w:rPr>
                <w:t>微析科技</w:t>
              </w:r>
            </w:hyperlink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36632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36632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A64BFB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 w:hint="eastAsia"/>
                <w:szCs w:val="24"/>
              </w:rPr>
              <w:t>創意創新創業企劃師</w:t>
            </w:r>
            <w:r>
              <w:rPr>
                <w:rFonts w:ascii="標楷體" w:eastAsia="標楷體" w:hAnsi="標楷體" w:hint="eastAsia"/>
                <w:szCs w:val="24"/>
              </w:rPr>
              <w:t>(丙)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3" w:rsidRDefault="00E36203" w:rsidP="00CF0266">
            <w:r>
              <w:rPr>
                <w:rFonts w:ascii="標楷體" w:eastAsia="標楷體" w:hAnsi="標楷體" w:hint="eastAsia"/>
              </w:rPr>
              <w:t>民間機構-</w:t>
            </w:r>
            <w:r w:rsidRPr="00856057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36632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A64BFB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/>
                <w:szCs w:val="24"/>
              </w:rPr>
              <w:t>IPMBP創新商品行銷企劃師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64BFB">
              <w:rPr>
                <w:rFonts w:ascii="標楷體" w:eastAsia="標楷體" w:hAnsi="標楷體"/>
                <w:szCs w:val="24"/>
              </w:rPr>
              <w:t>丙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3" w:rsidRDefault="00E36203" w:rsidP="00CF0266">
            <w:r w:rsidRPr="000608B7">
              <w:rPr>
                <w:rFonts w:ascii="標楷體" w:eastAsia="標楷體" w:hAnsi="標楷體" w:hint="eastAsia"/>
              </w:rPr>
              <w:t>民間機構-中華商務職能發展協會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210380">
              <w:rPr>
                <w:rFonts w:eastAsia="標楷體"/>
                <w:kern w:val="0"/>
              </w:rPr>
              <w:t>初級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210380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741257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 xml:space="preserve">創意創新創業企劃師(乙)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3" w:rsidRPr="00741257" w:rsidRDefault="00E36203" w:rsidP="00CF0266">
            <w:r w:rsidRPr="00741257">
              <w:rPr>
                <w:rFonts w:ascii="標楷體" w:eastAsia="標楷體" w:hAnsi="標楷體" w:hint="eastAsia"/>
              </w:rPr>
              <w:t>民間機構-中華商務職能發展協會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41257">
              <w:rPr>
                <w:rFonts w:eastAsia="標楷體"/>
                <w:kern w:val="0"/>
              </w:rPr>
              <w:t>中級</w:t>
            </w:r>
            <w:r w:rsidRPr="00741257">
              <w:rPr>
                <w:rFonts w:eastAsia="標楷體"/>
                <w:kern w:val="0"/>
              </w:rPr>
              <w:t>(</w:t>
            </w:r>
            <w:r w:rsidRPr="00741257">
              <w:rPr>
                <w:rFonts w:eastAsia="標楷體"/>
                <w:kern w:val="0"/>
              </w:rPr>
              <w:t>易</w:t>
            </w:r>
            <w:r w:rsidRPr="00741257">
              <w:rPr>
                <w:rFonts w:eastAsia="標楷體"/>
                <w:kern w:val="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741257">
              <w:rPr>
                <w:rFonts w:eastAsia="標楷體" w:hint="eastAsia"/>
                <w:kern w:val="0"/>
              </w:rPr>
              <w:t>1</w:t>
            </w:r>
            <w:r w:rsidRPr="00741257">
              <w:rPr>
                <w:rFonts w:eastAsia="標楷體"/>
                <w:kern w:val="0"/>
              </w:rPr>
              <w:t>,</w:t>
            </w:r>
            <w:r w:rsidRPr="00741257">
              <w:rPr>
                <w:rFonts w:eastAsia="標楷體" w:hint="eastAsia"/>
                <w:kern w:val="0"/>
              </w:rPr>
              <w:t>000</w:t>
            </w:r>
            <w:r w:rsidRPr="00741257">
              <w:rPr>
                <w:rFonts w:eastAsia="標楷體" w:hint="eastAsia"/>
                <w:kern w:val="0"/>
              </w:rPr>
              <w:t>元</w:t>
            </w: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741257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/>
                <w:szCs w:val="24"/>
              </w:rPr>
              <w:t>IPMBP創新商品行銷企劃師</w:t>
            </w:r>
            <w:r w:rsidRPr="00741257">
              <w:rPr>
                <w:rFonts w:ascii="標楷體" w:eastAsia="標楷體" w:hAnsi="標楷體" w:hint="eastAsia"/>
                <w:szCs w:val="24"/>
              </w:rPr>
              <w:t>(</w:t>
            </w:r>
            <w:r w:rsidRPr="00741257">
              <w:rPr>
                <w:rFonts w:ascii="標楷體" w:eastAsia="標楷體" w:hAnsi="標楷體"/>
                <w:szCs w:val="24"/>
              </w:rPr>
              <w:t>乙</w:t>
            </w:r>
            <w:r w:rsidRPr="0074125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03" w:rsidRPr="00741257" w:rsidRDefault="00E36203" w:rsidP="00CF0266">
            <w:r w:rsidRPr="00741257">
              <w:rPr>
                <w:rFonts w:ascii="標楷體" w:eastAsia="標楷體" w:hAnsi="標楷體" w:hint="eastAsia"/>
              </w:rPr>
              <w:t>民間機構-中華商務職能發展協會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41257">
              <w:rPr>
                <w:rFonts w:eastAsia="標楷體"/>
                <w:kern w:val="0"/>
              </w:rPr>
              <w:t>中級</w:t>
            </w:r>
            <w:r w:rsidRPr="00741257">
              <w:rPr>
                <w:rFonts w:eastAsia="標楷體"/>
                <w:kern w:val="0"/>
              </w:rPr>
              <w:t>(</w:t>
            </w:r>
            <w:r w:rsidRPr="00741257">
              <w:rPr>
                <w:rFonts w:eastAsia="標楷體"/>
                <w:kern w:val="0"/>
              </w:rPr>
              <w:t>易</w:t>
            </w:r>
            <w:r w:rsidRPr="00741257">
              <w:rPr>
                <w:rFonts w:eastAsia="標楷體"/>
                <w:kern w:val="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741257">
              <w:rPr>
                <w:rFonts w:eastAsia="標楷體" w:hint="eastAsia"/>
                <w:kern w:val="0"/>
              </w:rPr>
              <w:t>1</w:t>
            </w:r>
            <w:r w:rsidRPr="00741257">
              <w:rPr>
                <w:rFonts w:eastAsia="標楷體"/>
                <w:kern w:val="0"/>
              </w:rPr>
              <w:t>,</w:t>
            </w:r>
            <w:r w:rsidRPr="00741257">
              <w:rPr>
                <w:rFonts w:eastAsia="標楷體" w:hint="eastAsia"/>
                <w:kern w:val="0"/>
              </w:rPr>
              <w:t>000</w:t>
            </w:r>
            <w:r w:rsidRPr="00741257">
              <w:rPr>
                <w:rFonts w:eastAsia="標楷體" w:hint="eastAsia"/>
                <w:kern w:val="0"/>
              </w:rPr>
              <w:t>元</w:t>
            </w: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41257">
              <w:rPr>
                <w:rFonts w:ascii="標楷體" w:eastAsia="標楷體" w:hAnsi="標楷體"/>
              </w:rPr>
              <w:t>ERP軟體應用師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ascii="標楷體" w:eastAsia="標楷體" w:hAnsi="標楷體"/>
              </w:rPr>
            </w:pPr>
            <w:r w:rsidRPr="00741257">
              <w:rPr>
                <w:rFonts w:ascii="標楷體" w:eastAsia="標楷體" w:hAnsi="標楷體"/>
              </w:rPr>
              <w:t>民間機構-中華企業資源規劃學會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中級</w:t>
            </w:r>
            <w:r w:rsidRPr="00741257">
              <w:rPr>
                <w:rFonts w:eastAsia="標楷體"/>
                <w:kern w:val="0"/>
              </w:rPr>
              <w:t>(</w:t>
            </w:r>
            <w:r w:rsidRPr="00741257">
              <w:rPr>
                <w:rFonts w:eastAsia="標楷體" w:hint="eastAsia"/>
                <w:kern w:val="0"/>
              </w:rPr>
              <w:t>易</w:t>
            </w:r>
            <w:r w:rsidRPr="00741257">
              <w:rPr>
                <w:rFonts w:eastAsia="標楷體"/>
                <w:kern w:val="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741257">
              <w:rPr>
                <w:rFonts w:eastAsia="標楷體" w:hint="eastAsia"/>
                <w:kern w:val="0"/>
              </w:rPr>
              <w:t>1</w:t>
            </w:r>
            <w:r w:rsidRPr="00741257">
              <w:rPr>
                <w:rFonts w:eastAsia="標楷體"/>
                <w:kern w:val="0"/>
              </w:rPr>
              <w:t>,</w:t>
            </w:r>
            <w:r w:rsidRPr="00741257">
              <w:rPr>
                <w:rFonts w:eastAsia="標楷體" w:hint="eastAsia"/>
                <w:kern w:val="0"/>
              </w:rPr>
              <w:t>000</w:t>
            </w:r>
            <w:r w:rsidRPr="00741257">
              <w:rPr>
                <w:rFonts w:eastAsia="標楷體" w:hint="eastAsia"/>
                <w:kern w:val="0"/>
              </w:rPr>
              <w:t>元</w:t>
            </w: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電腦軟體應用乙級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ind w:leftChars="-8" w:left="-19"/>
              <w:jc w:val="both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政府部門</w:t>
            </w:r>
            <w:r w:rsidRPr="00741257">
              <w:rPr>
                <w:rFonts w:eastAsia="標楷體"/>
                <w:kern w:val="0"/>
              </w:rPr>
              <w:t>-</w:t>
            </w:r>
            <w:r w:rsidRPr="00741257">
              <w:rPr>
                <w:rFonts w:eastAsia="標楷體"/>
                <w:kern w:val="0"/>
              </w:rPr>
              <w:t>勞動部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中級</w:t>
            </w:r>
            <w:r w:rsidRPr="00741257">
              <w:rPr>
                <w:rFonts w:eastAsia="標楷體"/>
                <w:kern w:val="0"/>
              </w:rPr>
              <w:t>(</w:t>
            </w:r>
            <w:r w:rsidRPr="00741257">
              <w:rPr>
                <w:rFonts w:eastAsia="標楷體"/>
                <w:kern w:val="0"/>
              </w:rPr>
              <w:t>中</w:t>
            </w:r>
            <w:r w:rsidRPr="00741257">
              <w:rPr>
                <w:rFonts w:eastAsia="標楷體"/>
                <w:kern w:val="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1257">
              <w:rPr>
                <w:rFonts w:eastAsia="標楷體"/>
                <w:kern w:val="0"/>
              </w:rPr>
              <w:t>2,500</w:t>
            </w:r>
            <w:r w:rsidRPr="00741257">
              <w:rPr>
                <w:rFonts w:eastAsia="標楷體"/>
                <w:kern w:val="0"/>
              </w:rPr>
              <w:t>元</w:t>
            </w:r>
          </w:p>
        </w:tc>
      </w:tr>
      <w:tr w:rsidR="00E36203" w:rsidRPr="00210380" w:rsidTr="00CF0266">
        <w:trPr>
          <w:trHeight w:val="454"/>
          <w:jc w:val="center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B53C00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741257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 xml:space="preserve">PMA專業助理師、PMA專業規劃師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03" w:rsidRPr="00741257" w:rsidRDefault="00E36203" w:rsidP="00CF026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中華專案管理學會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741257">
              <w:rPr>
                <w:rFonts w:eastAsia="標楷體" w:hint="eastAsia"/>
                <w:kern w:val="0"/>
              </w:rPr>
              <w:t>中級</w:t>
            </w:r>
            <w:r w:rsidRPr="00741257">
              <w:rPr>
                <w:rFonts w:eastAsia="標楷體" w:hint="eastAsia"/>
                <w:kern w:val="0"/>
              </w:rPr>
              <w:t>(</w:t>
            </w:r>
            <w:r w:rsidRPr="00741257">
              <w:rPr>
                <w:rFonts w:eastAsia="標楷體" w:hint="eastAsia"/>
                <w:kern w:val="0"/>
              </w:rPr>
              <w:t>中</w:t>
            </w:r>
            <w:r w:rsidRPr="00741257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203" w:rsidRPr="00741257" w:rsidRDefault="00E36203" w:rsidP="00CF0266">
            <w:pPr>
              <w:adjustRightInd w:val="0"/>
              <w:snapToGrid w:val="0"/>
              <w:spacing w:line="240" w:lineRule="atLeast"/>
              <w:jc w:val="right"/>
              <w:rPr>
                <w:rFonts w:eastAsia="標楷體"/>
                <w:kern w:val="0"/>
              </w:rPr>
            </w:pPr>
            <w:r w:rsidRPr="00741257">
              <w:rPr>
                <w:rFonts w:eastAsia="標楷體" w:hint="eastAsia"/>
                <w:kern w:val="0"/>
              </w:rPr>
              <w:t>2</w:t>
            </w:r>
            <w:r w:rsidRPr="00741257">
              <w:rPr>
                <w:rFonts w:eastAsia="標楷體"/>
                <w:kern w:val="0"/>
              </w:rPr>
              <w:t>,</w:t>
            </w:r>
            <w:r w:rsidRPr="00741257">
              <w:rPr>
                <w:rFonts w:eastAsia="標楷體" w:hint="eastAsia"/>
                <w:kern w:val="0"/>
              </w:rPr>
              <w:t>500</w:t>
            </w:r>
            <w:r w:rsidRPr="00741257">
              <w:rPr>
                <w:rFonts w:eastAsia="標楷體" w:hint="eastAsia"/>
                <w:kern w:val="0"/>
              </w:rPr>
              <w:t>元</w:t>
            </w:r>
          </w:p>
        </w:tc>
      </w:tr>
    </w:tbl>
    <w:p w:rsidR="005E01FD" w:rsidRDefault="00F948C3" w:rsidP="00EE2FC8"/>
    <w:p w:rsidR="00E173BF" w:rsidRDefault="00E173BF" w:rsidP="00EE2FC8"/>
    <w:p w:rsidR="00E173BF" w:rsidRDefault="00E173BF" w:rsidP="00EE2FC8"/>
    <w:p w:rsidR="00E173BF" w:rsidRDefault="00E173BF" w:rsidP="00EE2FC8"/>
    <w:p w:rsidR="00E173BF" w:rsidRDefault="00E173BF" w:rsidP="00EE2FC8"/>
    <w:p w:rsidR="00E173BF" w:rsidRDefault="00E173BF" w:rsidP="00EE2FC8"/>
    <w:p w:rsidR="00E173BF" w:rsidRDefault="00E173BF" w:rsidP="00EE2FC8"/>
    <w:p w:rsidR="00E173BF" w:rsidRDefault="00E173BF" w:rsidP="00EE2FC8">
      <w:pPr>
        <w:sectPr w:rsidR="00E173BF" w:rsidSect="00E173BF">
          <w:pgSz w:w="11906" w:h="16838"/>
          <w:pgMar w:top="1134" w:right="1800" w:bottom="1134" w:left="1800" w:header="851" w:footer="992" w:gutter="0"/>
          <w:cols w:space="425"/>
          <w:docGrid w:type="lines" w:linePitch="360"/>
        </w:sectPr>
      </w:pPr>
    </w:p>
    <w:p w:rsidR="00E173BF" w:rsidRDefault="00E173BF" w:rsidP="00E173BF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lastRenderedPageBreak/>
        <w:t>環球科技大學企業管理系專業證照認列一覽表</w:t>
      </w:r>
    </w:p>
    <w:p w:rsidR="00E173BF" w:rsidRDefault="00E173BF" w:rsidP="00E173BF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109</w:t>
      </w:r>
      <w:r>
        <w:rPr>
          <w:rFonts w:ascii="Times New Roman" w:eastAsia="標楷體" w:hAnsi="Times New Roman" w:hint="eastAsia"/>
        </w:rPr>
        <w:t>學年度第</w:t>
      </w:r>
      <w:r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次系務會議修正</w:t>
      </w:r>
      <w:r>
        <w:rPr>
          <w:rFonts w:ascii="Times New Roman" w:eastAsia="標楷體" w:hAnsi="Times New Roman"/>
        </w:rPr>
        <w:t>(110.0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 w:hint="eastAsia"/>
        </w:rPr>
        <w:t>04</w:t>
      </w:r>
      <w:r>
        <w:rPr>
          <w:rFonts w:ascii="Times New Roman" w:eastAsia="標楷體" w:hAnsi="Times New Roman"/>
        </w:rPr>
        <w:t>)</w:t>
      </w:r>
    </w:p>
    <w:tbl>
      <w:tblPr>
        <w:tblStyle w:val="a8"/>
        <w:tblW w:w="146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4820"/>
        <w:gridCol w:w="5103"/>
        <w:gridCol w:w="1559"/>
        <w:gridCol w:w="1488"/>
      </w:tblGrid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證照代碼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證照名稱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含級數</w:t>
            </w:r>
            <w:r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發照單位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認列等級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6174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EMA創業管理分析師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8" w:tgtFrame="_blank" w:history="1">
              <w:r w:rsidRPr="006B7813">
                <w:rPr>
                  <w:rStyle w:val="a7"/>
                  <w:rFonts w:ascii="標楷體" w:eastAsia="標楷體" w:hAnsi="標楷體" w:hint="eastAsia"/>
                  <w:szCs w:val="24"/>
                </w:rPr>
                <w:t>微析科技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5403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CRM顧客關係管理商品分析師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9" w:tgtFrame="_blank" w:history="1">
              <w:r w:rsidRPr="006B7813">
                <w:rPr>
                  <w:rStyle w:val="a7"/>
                  <w:rFonts w:ascii="標楷體" w:eastAsia="標楷體" w:hAnsi="標楷體" w:hint="eastAsia"/>
                  <w:szCs w:val="24"/>
                </w:rPr>
                <w:t>微析科技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PMA市場產品行銷策略分析師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hyperlink r:id="rId10" w:tgtFrame="_blank" w:history="1">
              <w:r w:rsidRPr="006B7813">
                <w:rPr>
                  <w:rStyle w:val="a7"/>
                  <w:rFonts w:ascii="標楷體" w:eastAsia="標楷體" w:hAnsi="標楷體" w:hint="eastAsia"/>
                  <w:szCs w:val="24"/>
                </w:rPr>
                <w:t>微析科技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7879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CMKP社群行銷企劃師(丙)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 w:cstheme="minorBidi"/>
              </w:rPr>
            </w:pPr>
            <w:r w:rsidRPr="006B7813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7898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CRMBP顧客關係管理企劃師(丙)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 w:cstheme="minorBidi"/>
              </w:rPr>
            </w:pPr>
            <w:r w:rsidRPr="006B7813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7897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CRMBP顧客關係管理企劃師(乙)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 w:cstheme="minorBidi"/>
              </w:rPr>
            </w:pPr>
            <w:r w:rsidRPr="006B7813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 w:rsidRPr="00A64BFB">
              <w:rPr>
                <w:rFonts w:ascii="標楷體" w:eastAsia="標楷體" w:hAnsi="標楷體" w:hint="eastAsia"/>
                <w:szCs w:val="24"/>
              </w:rPr>
              <w:t>8065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A64BFB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 w:hint="eastAsia"/>
                <w:szCs w:val="24"/>
              </w:rPr>
              <w:t>創意創新創業企劃師</w:t>
            </w:r>
            <w:r>
              <w:rPr>
                <w:rFonts w:ascii="標楷體" w:eastAsia="標楷體" w:hAnsi="標楷體" w:hint="eastAsia"/>
                <w:szCs w:val="24"/>
              </w:rPr>
              <w:t>(丙)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F" w:rsidRDefault="00E173BF" w:rsidP="009A5761">
            <w:r w:rsidRPr="00856057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 w:rsidRPr="00A64BFB">
              <w:rPr>
                <w:rFonts w:ascii="標楷體" w:eastAsia="標楷體" w:hAnsi="標楷體" w:hint="eastAsia"/>
                <w:szCs w:val="24"/>
              </w:rPr>
              <w:t>8064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A64BFB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 w:hint="eastAsia"/>
                <w:szCs w:val="24"/>
              </w:rPr>
              <w:t>創意創新創業企劃師</w:t>
            </w:r>
            <w:r>
              <w:rPr>
                <w:rFonts w:ascii="標楷體" w:eastAsia="標楷體" w:hAnsi="標楷體" w:hint="eastAsia"/>
                <w:szCs w:val="24"/>
              </w:rPr>
              <w:t>(乙)</w:t>
            </w:r>
            <w:r w:rsidRPr="00A64BFB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F" w:rsidRDefault="00E173BF" w:rsidP="009A5761">
            <w:r w:rsidRPr="00856057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8136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A64BFB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/>
                <w:szCs w:val="24"/>
              </w:rPr>
              <w:t>IPMBP創新商品行銷企劃師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64BFB">
              <w:rPr>
                <w:rFonts w:ascii="標楷體" w:eastAsia="標楷體" w:hAnsi="標楷體"/>
                <w:szCs w:val="24"/>
              </w:rPr>
              <w:t>丙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F" w:rsidRDefault="00E173BF" w:rsidP="009A5761">
            <w:r w:rsidRPr="00D02F64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8066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64BFB">
              <w:rPr>
                <w:rFonts w:ascii="標楷體" w:eastAsia="標楷體" w:hAnsi="標楷體"/>
                <w:szCs w:val="24"/>
              </w:rPr>
              <w:t>IPMBP創新商品行銷企劃師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64BFB">
              <w:rPr>
                <w:rFonts w:ascii="標楷體" w:eastAsia="標楷體" w:hAnsi="標楷體"/>
                <w:szCs w:val="24"/>
              </w:rPr>
              <w:t>乙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BF" w:rsidRDefault="00E173BF" w:rsidP="009A5761">
            <w:r w:rsidRPr="00D02F64">
              <w:rPr>
                <w:rFonts w:ascii="標楷體" w:eastAsia="標楷體" w:hAnsi="標楷體" w:hint="eastAsia"/>
              </w:rPr>
              <w:t>中華商務職能發展協會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7579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IHRM創新人力資源管理師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3BF" w:rsidRPr="006B7813" w:rsidRDefault="00E173BF" w:rsidP="009A5761">
            <w:pPr>
              <w:widowControl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A64BFB">
              <w:rPr>
                <w:rFonts w:ascii="標楷體" w:eastAsia="標楷體" w:hAnsi="標楷體" w:cs="Arial" w:hint="eastAsia"/>
                <w:sz w:val="22"/>
                <w:szCs w:val="20"/>
              </w:rPr>
              <w:t>盈豐資訊科技有限公司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7771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NBPDC新事業規劃及發展能力證照(初級)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3BF" w:rsidRPr="006B7813" w:rsidRDefault="00E173BF" w:rsidP="009A5761">
            <w:pPr>
              <w:widowControl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A64BFB">
              <w:rPr>
                <w:rFonts w:ascii="標楷體" w:eastAsia="標楷體" w:hAnsi="標楷體" w:cs="Arial" w:hint="eastAsia"/>
                <w:sz w:val="22"/>
                <w:szCs w:val="20"/>
              </w:rPr>
              <w:t>盈豐資訊科技有限公司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7815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NBPDC新事業規劃及發展能力證照(進階)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73BF" w:rsidRPr="006B7813" w:rsidRDefault="00E173BF" w:rsidP="009A5761">
            <w:pPr>
              <w:widowControl/>
              <w:rPr>
                <w:rFonts w:ascii="標楷體" w:eastAsia="標楷體" w:hAnsi="標楷體" w:cs="Arial"/>
                <w:color w:val="000000" w:themeColor="text1"/>
                <w:sz w:val="22"/>
                <w:szCs w:val="20"/>
              </w:rPr>
            </w:pPr>
            <w:r w:rsidRPr="00A64BFB">
              <w:rPr>
                <w:rFonts w:ascii="標楷體" w:eastAsia="標楷體" w:hAnsi="標楷體" w:cs="Arial" w:hint="eastAsia"/>
                <w:sz w:val="22"/>
                <w:szCs w:val="20"/>
              </w:rPr>
              <w:t>盈豐資訊科技有限公司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WBSA初階商務企劃師認證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78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世界商務策劃師聯合會(WBSA)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WBSA中階行銷企劃師認證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世界商務策劃師聯合會(WBSA)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國際企業管理師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英國城市專業學會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初階ERP規劃師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中華企業資源規劃學會(ERP學會)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ERP軟體應用師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中華企業資源規劃學會(ERP學會)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PMA專業助理師2500、PMA專業規劃師 3500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中華專案管理學會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41257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74125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3903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人身保險業務員及格證書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中華民國人壽保險商業同業公會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3923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財產保險業務員及格證書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中華民國產物保險商業同業公會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證劵投資分析人員及格證書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中華民國證劵投資信託暨顧問商業同業公會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會計記帳士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考選部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會計乙級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會計丙級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中小企業財務人員認證(CFSSME)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台灣金融研訓院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理財規劃人員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台灣金融研訓院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D4E2C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D4E2C">
              <w:rPr>
                <w:rFonts w:ascii="標楷體" w:eastAsia="標楷體" w:hAnsi="標楷體" w:hint="eastAsia"/>
                <w:szCs w:val="24"/>
              </w:rPr>
              <w:t>就業服務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D4E2C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D4E2C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外語(華語)導遊人員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考選部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電腦軟體應用技術士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電腦軟體應用技術士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A562F7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A562F7">
              <w:rPr>
                <w:rFonts w:ascii="標楷體" w:eastAsia="標楷體" w:hAnsi="標楷體" w:hint="eastAsia"/>
                <w:szCs w:val="24"/>
              </w:rPr>
              <w:t>勞動部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企業人才技能認證：辦公軟體應用類(Office 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TQC-OS財團法人中華民國電腦技能基金會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rPr>
                <w:rFonts w:ascii="標楷體" w:eastAsia="標楷體" w:hAnsi="標楷體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MOS大師級認證</w:t>
            </w:r>
          </w:p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Master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微軟公司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E173BF" w:rsidTr="009A5761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Default="00E173BF" w:rsidP="009A576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計算機綜合能力考核IC3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B7813">
              <w:rPr>
                <w:rFonts w:ascii="標楷體" w:eastAsia="標楷體" w:hAnsi="標楷體" w:hint="eastAsia"/>
                <w:szCs w:val="24"/>
              </w:rPr>
              <w:t>全球數位化教育委員會GDLC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丙級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BF" w:rsidRPr="006B7813" w:rsidRDefault="00E173BF" w:rsidP="009A5761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73BF" w:rsidRPr="00E173BF" w:rsidRDefault="00E173BF" w:rsidP="00E173BF">
      <w:pPr>
        <w:rPr>
          <w:rFonts w:ascii="Times New Roman" w:eastAsia="標楷體" w:hAnsi="Times New Roman" w:hint="eastAsia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表格不敷使用請自行增加列數</w:t>
      </w:r>
      <w:r>
        <w:rPr>
          <w:rFonts w:ascii="Times New Roman" w:eastAsia="標楷體" w:hAnsi="Times New Roman"/>
        </w:rPr>
        <w:t>)</w:t>
      </w:r>
      <w:bookmarkStart w:id="0" w:name="_GoBack"/>
      <w:bookmarkEnd w:id="0"/>
    </w:p>
    <w:sectPr w:rsidR="00E173BF" w:rsidRPr="00E173BF" w:rsidSect="00E173BF">
      <w:pgSz w:w="16838" w:h="11906" w:orient="landscape"/>
      <w:pgMar w:top="1135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8C3" w:rsidRDefault="00F948C3" w:rsidP="00E36203">
      <w:r>
        <w:separator/>
      </w:r>
    </w:p>
  </w:endnote>
  <w:endnote w:type="continuationSeparator" w:id="0">
    <w:p w:rsidR="00F948C3" w:rsidRDefault="00F948C3" w:rsidP="00E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8C3" w:rsidRDefault="00F948C3" w:rsidP="00E36203">
      <w:r>
        <w:separator/>
      </w:r>
    </w:p>
  </w:footnote>
  <w:footnote w:type="continuationSeparator" w:id="0">
    <w:p w:rsidR="00F948C3" w:rsidRDefault="00F948C3" w:rsidP="00E3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94"/>
    <w:rsid w:val="000E2446"/>
    <w:rsid w:val="002143A7"/>
    <w:rsid w:val="002A79EE"/>
    <w:rsid w:val="005D064C"/>
    <w:rsid w:val="00803494"/>
    <w:rsid w:val="00C45E0F"/>
    <w:rsid w:val="00CA08AB"/>
    <w:rsid w:val="00E173BF"/>
    <w:rsid w:val="00E36203"/>
    <w:rsid w:val="00E96796"/>
    <w:rsid w:val="00EE2FC8"/>
    <w:rsid w:val="00F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DE380"/>
  <w15:chartTrackingRefBased/>
  <w15:docId w15:val="{7F2F3C54-B695-4CB0-B98C-EEAA801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2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20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203"/>
    <w:rPr>
      <w:sz w:val="20"/>
      <w:szCs w:val="20"/>
    </w:rPr>
  </w:style>
  <w:style w:type="character" w:styleId="a7">
    <w:name w:val="Hyperlink"/>
    <w:uiPriority w:val="99"/>
    <w:rsid w:val="00E36203"/>
    <w:rPr>
      <w:color w:val="0000FF"/>
      <w:u w:val="single"/>
    </w:rPr>
  </w:style>
  <w:style w:type="table" w:styleId="a8">
    <w:name w:val="Table Grid"/>
    <w:basedOn w:val="a1"/>
    <w:uiPriority w:val="39"/>
    <w:rsid w:val="00E3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ysis.com.tw/docsDL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alysis.com.tw/docsDL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lysis.com.tw/docsD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nalysis.com.tw/docsDL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nalysis.com.tw/docsDL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2021-04-08T02:24:00Z</dcterms:created>
  <dcterms:modified xsi:type="dcterms:W3CDTF">2021-04-09T03:13:00Z</dcterms:modified>
</cp:coreProperties>
</file>